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04" w:rsidRPr="00943E04" w:rsidRDefault="00943E04" w:rsidP="00943E04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943E0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ОТВЕТСТВЕННОСТЬ НЕСОВЕРШЕННОЛЕТНИХ ЗА ЭКСТРЕМИЗМ И ТЕРРОРИЗМ!</w:t>
      </w:r>
    </w:p>
    <w:p w:rsidR="00943E04" w:rsidRPr="00943E04" w:rsidRDefault="00943E04" w:rsidP="00943E04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43E0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Уважаемые родители!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современном мире часты случаи участия молодежи и несовершеннолетних в несанкционированных массовых акциях, шествиях, пикетированиях, направленных на дестабилизацию ситуации, разжигание межнациональных конфликтов. Как показывает практика, наиболее часто в массовые мероприятия вовлекаются несовершеннолетние. Помните, что участие в указанных массовых мероприятиях сопряжено с нарушением действующего в Российской Федерации законодательства, последствием чего может быть наступление административно и </w:t>
      </w:r>
      <w:proofErr w:type="spellStart"/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уголовноправовых</w:t>
      </w:r>
      <w:proofErr w:type="spellEnd"/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последствий.</w:t>
      </w:r>
    </w:p>
    <w:p w:rsidR="00943E04" w:rsidRPr="00943E04" w:rsidRDefault="00943E04" w:rsidP="00943E04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43E0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Вниманию несовершеннолетних!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Несовершеннолетние, при достижении установленного законом возраста, за совершение преступлений экстремистского и террористического характера могут быть привлечены как к административной, так и к уголовной ответственности. В Кодексе об административных правонарушениях Российской Федерации (КоАП РФ) имеются статьи, предусматривающие ответственность за совершение правонарушения экстремистского характера - это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ст. 20.3 КоАП РФ (пропаганда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законами);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ст. 20.29 КоАП РФ (производство и распространение экстремистских материалов). Кроме этого, КоАП РФ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 ст. 5.26 КоАП РФ (нарушение законодательства о свободе совести, свободе вероисповедания и о религиозных объединениях),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ст. 17.10 КоАП РФ (незаконные действия по отношению к государственным символам Российской Федерации),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ст. 20.1 КоАП РФ (мелкое хулиганство),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ст. 20.2 КоАП РФ (нарушение установленного порядка организации либо проведения собрания, митинга, демонстрации, шествия или пикетирования).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 административной ответственности  привлекаются лица, достигшие возраста 16 лет.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 преступлениям экстремистской направленности относятся: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B7"/>
      </w: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публичные призывы к осуществлению экстремистской деятельности;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B7"/>
      </w: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возбуждение ненависти или вражды, а равно унижение человеческого достоинства, организация экстремистского сообщества, а также преступления против личности.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 уголовной ответственности привлекаются лица, достигшие возраста 16 лет, однако за некоторые, особенно тяжкие преступления (убийство, вандализм, хулиганство при </w:t>
      </w: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отягчающих обстоятельствах, причинение тяжкого и среднего вреда здоровью и некоторые другие) ответственность несут граждане, достигшие 14 лет.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Степень уголовной ответственности зависит от степени тяжести преступления - штраф от ста тысяч рублей до лишения свободы (от 6 месяцев до пожизненного заключения).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B7"/>
      </w: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Статья 205. Террористический акт. Пожизненное лишение свободы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B7"/>
      </w: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Статья 205.1. Содействие террористической деятельности. Пожизненное лишение свободы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B7"/>
      </w: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Статья 205.2. Публичные призывы к осуществлению террористической деятельности, публичное оправдание терроризма или пропаганда терроризма Лишение свободы на срок до семи лет с лишением права занимать определенные должности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B7"/>
      </w: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Статья 206. Захват заложника. Пожизненное лишение свободы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B7"/>
      </w: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Статья 207. Заведомо ложное сообщение об акте терроризма. Лишение свободы на срок до десяти лет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B7"/>
      </w: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Статья 239. Создание некоммерческой </w:t>
      </w:r>
      <w:proofErr w:type="spellStart"/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организации</w:t>
      </w:r>
      <w:proofErr w:type="gramStart"/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,п</w:t>
      </w:r>
      <w:proofErr w:type="gramEnd"/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осягающей</w:t>
      </w:r>
      <w:proofErr w:type="spellEnd"/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личность и права граждан. Лишение свободы на срок до двух лет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B7"/>
      </w: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Статья 280. Публичные призывы к осуществлению экстремистской деятельности. Лишение свободы на срок до пяти лет с лишением права занимать определенные должности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B7"/>
      </w: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Статья 282. Возбуждение ненависти либо вражды, а равно унижение человеческого достоинства. Лишение свободы на срок до шести лет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B7"/>
      </w: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Статья 282.1. Организация экстремистского сообщества. Лишение свободы на срок до восьми лет с лишением права занимать определенные должности</w:t>
      </w:r>
    </w:p>
    <w:p w:rsidR="00943E04" w:rsidRPr="00943E04" w:rsidRDefault="00943E04" w:rsidP="00943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B7"/>
      </w:r>
      <w:r w:rsidRPr="00943E0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Статья 282.2. </w:t>
      </w:r>
      <w:r>
        <w:rPr>
          <w:rFonts w:ascii="Montserrat" w:hAnsi="Montserrat"/>
          <w:color w:val="000000"/>
          <w:shd w:val="clear" w:color="auto" w:fill="FFFFFF"/>
        </w:rPr>
        <w:t xml:space="preserve"> Организация деятельности экстремистской организации. Лишение свободы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на срок до десяти лет с ограничением свободы на срок до одного года</w:t>
      </w:r>
      <w:proofErr w:type="gramEnd"/>
    </w:p>
    <w:p w:rsidR="00D97177" w:rsidRDefault="00D97177"/>
    <w:sectPr w:rsidR="00D9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5"/>
    <w:rsid w:val="00943E04"/>
    <w:rsid w:val="00BA2565"/>
    <w:rsid w:val="00C43408"/>
    <w:rsid w:val="00D9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5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2025-01-12T21:15:00Z</dcterms:created>
  <dcterms:modified xsi:type="dcterms:W3CDTF">2025-01-12T21:15:00Z</dcterms:modified>
</cp:coreProperties>
</file>